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16A" w:rsidRDefault="003C316A">
      <w:bookmarkStart w:id="0" w:name="_GoBack"/>
      <w:bookmarkEnd w:id="0"/>
      <w:r>
        <w:rPr>
          <w:noProof/>
        </w:rPr>
        <w:drawing>
          <wp:inline distT="0" distB="0" distL="0" distR="0" wp14:anchorId="02701A45" wp14:editId="18713EDB">
            <wp:extent cx="4581525" cy="6088380"/>
            <wp:effectExtent l="0" t="0" r="9525" b="7620"/>
            <wp:docPr id="1" name="Bild 1" descr="Portapacchi bmw hp2 megamoto 07/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pacchi bmw hp2 megamoto 07/0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08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31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6A"/>
    <w:rsid w:val="003C316A"/>
    <w:rsid w:val="008C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5E3CD-C55F-4F4D-9D53-40338E1A4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Steiner</dc:creator>
  <cp:keywords/>
  <dc:description/>
  <cp:lastModifiedBy>Friedrich Steiner</cp:lastModifiedBy>
  <cp:revision>2</cp:revision>
  <cp:lastPrinted>2020-01-08T08:58:00Z</cp:lastPrinted>
  <dcterms:created xsi:type="dcterms:W3CDTF">2020-01-09T08:17:00Z</dcterms:created>
  <dcterms:modified xsi:type="dcterms:W3CDTF">2020-01-09T08:17:00Z</dcterms:modified>
</cp:coreProperties>
</file>